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CC6C" w14:textId="01BC7224" w:rsidR="008A466F" w:rsidRPr="004E77BD" w:rsidRDefault="00407FFE" w:rsidP="0028335F">
      <w:pPr>
        <w:spacing w:after="0"/>
        <w:rPr>
          <w:rFonts w:cstheme="minorHAnsi"/>
          <w:b/>
          <w:smallCaps/>
          <w:szCs w:val="20"/>
        </w:rPr>
      </w:pPr>
      <w:proofErr w:type="spellStart"/>
      <w:r>
        <w:rPr>
          <w:rFonts w:cstheme="minorHAnsi"/>
          <w:b/>
          <w:smallCaps/>
          <w:szCs w:val="20"/>
        </w:rPr>
        <w:t>Title</w:t>
      </w:r>
      <w:proofErr w:type="spellEnd"/>
      <w:r>
        <w:rPr>
          <w:rFonts w:cstheme="minorHAnsi"/>
          <w:b/>
          <w:smallCaps/>
          <w:szCs w:val="20"/>
        </w:rPr>
        <w:t xml:space="preserve"> of </w:t>
      </w:r>
      <w:proofErr w:type="spellStart"/>
      <w:r>
        <w:rPr>
          <w:rFonts w:cstheme="minorHAnsi"/>
          <w:b/>
          <w:smallCaps/>
          <w:szCs w:val="20"/>
        </w:rPr>
        <w:t>the</w:t>
      </w:r>
      <w:proofErr w:type="spellEnd"/>
      <w:r>
        <w:rPr>
          <w:rFonts w:cstheme="minorHAnsi"/>
          <w:b/>
          <w:smallCaps/>
          <w:szCs w:val="20"/>
        </w:rPr>
        <w:t xml:space="preserve"> </w:t>
      </w:r>
      <w:proofErr w:type="spellStart"/>
      <w:r>
        <w:rPr>
          <w:rFonts w:cstheme="minorHAnsi"/>
          <w:b/>
          <w:smallCaps/>
          <w:szCs w:val="20"/>
        </w:rPr>
        <w:t>Article</w:t>
      </w:r>
      <w:proofErr w:type="spellEnd"/>
    </w:p>
    <w:p w14:paraId="3F2B3A94" w14:textId="32D4E1C9" w:rsidR="008A466F" w:rsidRPr="004E77BD" w:rsidRDefault="00407FFE" w:rsidP="00BB6884">
      <w:pPr>
        <w:spacing w:after="0"/>
        <w:rPr>
          <w:rFonts w:cstheme="minorHAnsi"/>
          <w:i/>
          <w:szCs w:val="20"/>
        </w:rPr>
      </w:pPr>
      <w:proofErr w:type="spellStart"/>
      <w:r>
        <w:rPr>
          <w:rFonts w:cstheme="minorHAnsi"/>
          <w:i/>
          <w:szCs w:val="20"/>
        </w:rPr>
        <w:t>Author</w:t>
      </w:r>
      <w:proofErr w:type="spellEnd"/>
      <w:r>
        <w:rPr>
          <w:rFonts w:cstheme="minorHAnsi"/>
          <w:i/>
          <w:szCs w:val="20"/>
        </w:rPr>
        <w:t xml:space="preserve"> </w:t>
      </w:r>
      <w:proofErr w:type="spellStart"/>
      <w:r>
        <w:rPr>
          <w:rFonts w:cstheme="minorHAnsi"/>
          <w:i/>
          <w:szCs w:val="20"/>
        </w:rPr>
        <w:t>name</w:t>
      </w:r>
      <w:proofErr w:type="spellEnd"/>
    </w:p>
    <w:p w14:paraId="72316669" w14:textId="7CC0BBD1" w:rsidR="00D133D4" w:rsidRPr="00407FFE" w:rsidRDefault="00407FFE" w:rsidP="00D133D4">
      <w:pPr>
        <w:spacing w:after="0"/>
        <w:rPr>
          <w:rFonts w:cstheme="minorHAnsi"/>
          <w:i/>
          <w:szCs w:val="20"/>
        </w:rPr>
      </w:pPr>
      <w:proofErr w:type="spellStart"/>
      <w:r>
        <w:rPr>
          <w:rFonts w:cstheme="minorHAnsi"/>
          <w:i/>
          <w:szCs w:val="20"/>
        </w:rPr>
        <w:t>Affiliation</w:t>
      </w:r>
      <w:proofErr w:type="spellEnd"/>
    </w:p>
    <w:p w14:paraId="6C32B72A" w14:textId="7A5BE2DE" w:rsidR="008A466F" w:rsidRPr="004E77BD" w:rsidRDefault="00407FFE" w:rsidP="00BB6884">
      <w:pPr>
        <w:spacing w:after="0"/>
        <w:rPr>
          <w:rFonts w:cstheme="minorHAnsi"/>
          <w:i/>
          <w:szCs w:val="20"/>
        </w:rPr>
      </w:pPr>
      <w:proofErr w:type="spellStart"/>
      <w:r>
        <w:rPr>
          <w:i/>
          <w:szCs w:val="20"/>
        </w:rPr>
        <w:t>Corresponding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address</w:t>
      </w:r>
      <w:proofErr w:type="spellEnd"/>
      <w:r w:rsidR="00D133D4">
        <w:rPr>
          <w:rFonts w:cstheme="minorHAnsi"/>
          <w:i/>
          <w:szCs w:val="20"/>
        </w:rPr>
        <w:t xml:space="preserve">: </w:t>
      </w:r>
      <w:hyperlink r:id="rId8" w:history="1">
        <w:r w:rsidR="005D5492" w:rsidRPr="004C2345">
          <w:rPr>
            <w:rStyle w:val="Hiperhivatkozs"/>
            <w:rFonts w:cstheme="minorHAnsi"/>
            <w:i/>
            <w:szCs w:val="20"/>
          </w:rPr>
          <w:t>email@email.com</w:t>
        </w:r>
      </w:hyperlink>
      <w:r w:rsidR="005D5492">
        <w:rPr>
          <w:rFonts w:cstheme="minorHAnsi"/>
          <w:i/>
          <w:szCs w:val="20"/>
        </w:rPr>
        <w:t xml:space="preserve"> </w:t>
      </w:r>
      <w:r w:rsidR="00D133D4">
        <w:rPr>
          <w:rFonts w:cstheme="minorHAnsi"/>
          <w:i/>
          <w:szCs w:val="20"/>
        </w:rPr>
        <w:t xml:space="preserve"> </w:t>
      </w:r>
    </w:p>
    <w:p w14:paraId="70A9AB2F" w14:textId="77777777" w:rsidR="008A466F" w:rsidRPr="004E77BD" w:rsidRDefault="008A466F" w:rsidP="00BB6884">
      <w:pPr>
        <w:spacing w:after="0"/>
        <w:rPr>
          <w:rFonts w:cstheme="minorHAnsi"/>
          <w:i/>
          <w:szCs w:val="20"/>
        </w:rPr>
      </w:pPr>
    </w:p>
    <w:p w14:paraId="38191DB0" w14:textId="0A90A108" w:rsidR="00497ECF" w:rsidRDefault="00497ECF" w:rsidP="00001C34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DOI: </w:t>
      </w:r>
      <w:proofErr w:type="spellStart"/>
      <w:r w:rsidR="00407FFE" w:rsidRPr="00407FFE">
        <w:rPr>
          <w:rFonts w:cstheme="minorHAnsi"/>
          <w:b/>
          <w:szCs w:val="20"/>
        </w:rPr>
        <w:t>Filled</w:t>
      </w:r>
      <w:proofErr w:type="spellEnd"/>
      <w:r w:rsidR="00407FFE" w:rsidRPr="00407FFE">
        <w:rPr>
          <w:rFonts w:cstheme="minorHAnsi"/>
          <w:b/>
          <w:szCs w:val="20"/>
        </w:rPr>
        <w:t xml:space="preserve"> in </w:t>
      </w:r>
      <w:proofErr w:type="spellStart"/>
      <w:r w:rsidR="00407FFE" w:rsidRPr="00407FFE">
        <w:rPr>
          <w:rFonts w:cstheme="minorHAnsi"/>
          <w:b/>
          <w:szCs w:val="20"/>
        </w:rPr>
        <w:t>by</w:t>
      </w:r>
      <w:proofErr w:type="spellEnd"/>
      <w:r w:rsidR="00407FFE" w:rsidRPr="00407FFE">
        <w:rPr>
          <w:rFonts w:cstheme="minorHAnsi"/>
          <w:b/>
          <w:szCs w:val="20"/>
        </w:rPr>
        <w:t xml:space="preserve"> </w:t>
      </w:r>
      <w:proofErr w:type="spellStart"/>
      <w:r w:rsidR="00407FFE" w:rsidRPr="00407FFE">
        <w:rPr>
          <w:rFonts w:cstheme="minorHAnsi"/>
          <w:b/>
          <w:szCs w:val="20"/>
        </w:rPr>
        <w:t>the</w:t>
      </w:r>
      <w:proofErr w:type="spellEnd"/>
      <w:r w:rsidR="00407FFE" w:rsidRPr="00407FFE">
        <w:rPr>
          <w:rFonts w:cstheme="minorHAnsi"/>
          <w:b/>
          <w:szCs w:val="20"/>
        </w:rPr>
        <w:t xml:space="preserve"> </w:t>
      </w:r>
      <w:proofErr w:type="spellStart"/>
      <w:r w:rsidR="00407FFE" w:rsidRPr="00407FFE">
        <w:rPr>
          <w:rFonts w:cstheme="minorHAnsi"/>
          <w:b/>
          <w:szCs w:val="20"/>
        </w:rPr>
        <w:t>publisher</w:t>
      </w:r>
      <w:proofErr w:type="spellEnd"/>
      <w:r w:rsidR="00407FFE" w:rsidRPr="00407FFE">
        <w:rPr>
          <w:rFonts w:cstheme="minorHAnsi"/>
          <w:b/>
          <w:szCs w:val="20"/>
        </w:rPr>
        <w:t xml:space="preserve">, </w:t>
      </w:r>
      <w:proofErr w:type="spellStart"/>
      <w:r w:rsidR="00407FFE" w:rsidRPr="00407FFE">
        <w:rPr>
          <w:rFonts w:cstheme="minorHAnsi"/>
          <w:b/>
          <w:szCs w:val="20"/>
        </w:rPr>
        <w:t>please</w:t>
      </w:r>
      <w:proofErr w:type="spellEnd"/>
      <w:r w:rsidR="00407FFE" w:rsidRPr="00407FFE">
        <w:rPr>
          <w:rFonts w:cstheme="minorHAnsi"/>
          <w:b/>
          <w:szCs w:val="20"/>
        </w:rPr>
        <w:t xml:space="preserve"> </w:t>
      </w:r>
      <w:proofErr w:type="spellStart"/>
      <w:r w:rsidR="00407FFE" w:rsidRPr="00407FFE">
        <w:rPr>
          <w:rFonts w:cstheme="minorHAnsi"/>
          <w:b/>
          <w:szCs w:val="20"/>
        </w:rPr>
        <w:t>leave</w:t>
      </w:r>
      <w:proofErr w:type="spellEnd"/>
      <w:r w:rsidR="00407FFE" w:rsidRPr="00407FFE">
        <w:rPr>
          <w:rFonts w:cstheme="minorHAnsi"/>
          <w:b/>
          <w:szCs w:val="20"/>
        </w:rPr>
        <w:t xml:space="preserve"> </w:t>
      </w:r>
      <w:proofErr w:type="spellStart"/>
      <w:r w:rsidR="00407FFE" w:rsidRPr="00407FFE">
        <w:rPr>
          <w:rFonts w:cstheme="minorHAnsi"/>
          <w:b/>
          <w:szCs w:val="20"/>
        </w:rPr>
        <w:t>without</w:t>
      </w:r>
      <w:proofErr w:type="spellEnd"/>
      <w:r w:rsidR="00407FFE" w:rsidRPr="00407FFE">
        <w:rPr>
          <w:rFonts w:cstheme="minorHAnsi"/>
          <w:b/>
          <w:szCs w:val="20"/>
        </w:rPr>
        <w:t xml:space="preserve"> </w:t>
      </w:r>
      <w:proofErr w:type="spellStart"/>
      <w:r w:rsidR="00407FFE" w:rsidRPr="00407FFE">
        <w:rPr>
          <w:rFonts w:cstheme="minorHAnsi"/>
          <w:b/>
          <w:szCs w:val="20"/>
        </w:rPr>
        <w:t>changes</w:t>
      </w:r>
      <w:proofErr w:type="spellEnd"/>
      <w:r w:rsidR="00407FFE" w:rsidRPr="00407FFE">
        <w:rPr>
          <w:rFonts w:cstheme="minorHAnsi"/>
          <w:b/>
          <w:szCs w:val="20"/>
        </w:rPr>
        <w:t>!</w:t>
      </w:r>
    </w:p>
    <w:p w14:paraId="3694CD44" w14:textId="77777777" w:rsidR="00497ECF" w:rsidRDefault="00497ECF" w:rsidP="00001C34">
      <w:pPr>
        <w:spacing w:after="0"/>
        <w:rPr>
          <w:rFonts w:cstheme="minorHAnsi"/>
          <w:b/>
          <w:szCs w:val="20"/>
        </w:rPr>
      </w:pPr>
    </w:p>
    <w:p w14:paraId="05938BDD" w14:textId="668E1338" w:rsidR="008A466F" w:rsidRPr="004E77BD" w:rsidRDefault="00407FFE" w:rsidP="00001C34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ABSTRACT</w:t>
      </w:r>
    </w:p>
    <w:p w14:paraId="4B015DE0" w14:textId="61C589CA" w:rsidR="00001C34" w:rsidRDefault="00407FFE" w:rsidP="00BB6884">
      <w:pPr>
        <w:spacing w:after="0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Short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abstract</w:t>
      </w:r>
      <w:proofErr w:type="spellEnd"/>
      <w:r w:rsidRPr="00407FFE">
        <w:rPr>
          <w:rFonts w:cs="Times New Roman"/>
          <w:szCs w:val="20"/>
        </w:rPr>
        <w:t xml:space="preserve">, 10-12 </w:t>
      </w:r>
      <w:proofErr w:type="spellStart"/>
      <w:r w:rsidRPr="00407FFE">
        <w:rPr>
          <w:rFonts w:cs="Times New Roman"/>
          <w:szCs w:val="20"/>
        </w:rPr>
        <w:t>lines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first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paragraph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without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indentation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from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second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paragraph</w:t>
      </w:r>
      <w:proofErr w:type="spellEnd"/>
      <w:r w:rsidRPr="00407FFE">
        <w:rPr>
          <w:rFonts w:cs="Times New Roman"/>
          <w:szCs w:val="20"/>
        </w:rPr>
        <w:t xml:space="preserve"> 1 cm </w:t>
      </w:r>
      <w:proofErr w:type="spellStart"/>
      <w:r w:rsidRPr="00407FFE">
        <w:rPr>
          <w:rFonts w:cs="Times New Roman"/>
          <w:szCs w:val="20"/>
        </w:rPr>
        <w:t>first</w:t>
      </w:r>
      <w:proofErr w:type="spellEnd"/>
      <w:r w:rsidRPr="00407FFE">
        <w:rPr>
          <w:rFonts w:cs="Times New Roman"/>
          <w:szCs w:val="20"/>
        </w:rPr>
        <w:t xml:space="preserve"> line </w:t>
      </w:r>
      <w:proofErr w:type="spellStart"/>
      <w:r w:rsidRPr="00407FFE">
        <w:rPr>
          <w:rFonts w:cs="Times New Roman"/>
          <w:szCs w:val="20"/>
        </w:rPr>
        <w:t>indentation</w:t>
      </w:r>
      <w:proofErr w:type="spellEnd"/>
      <w:r w:rsidRPr="00407FFE">
        <w:rPr>
          <w:rFonts w:cs="Times New Roman"/>
          <w:szCs w:val="20"/>
        </w:rPr>
        <w:t>.</w:t>
      </w:r>
    </w:p>
    <w:p w14:paraId="31F04C5F" w14:textId="77777777" w:rsidR="00407FFE" w:rsidRPr="004E77BD" w:rsidRDefault="00407FFE" w:rsidP="00BB6884">
      <w:pPr>
        <w:spacing w:after="0"/>
        <w:rPr>
          <w:rFonts w:cstheme="minorHAnsi"/>
          <w:szCs w:val="20"/>
        </w:rPr>
      </w:pPr>
    </w:p>
    <w:p w14:paraId="0E7B2BD3" w14:textId="77FA0AB4" w:rsidR="00001C34" w:rsidRPr="004E77BD" w:rsidRDefault="00407FFE" w:rsidP="00BB6884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KEYWORDS</w:t>
      </w:r>
    </w:p>
    <w:p w14:paraId="264D0224" w14:textId="16F24712" w:rsidR="008A466F" w:rsidRDefault="00407FFE" w:rsidP="00BB6884">
      <w:pPr>
        <w:spacing w:after="0"/>
        <w:rPr>
          <w:rFonts w:cstheme="minorHAnsi"/>
          <w:szCs w:val="20"/>
        </w:rPr>
      </w:pPr>
      <w:r w:rsidRPr="00407FFE">
        <w:rPr>
          <w:rFonts w:cstheme="minorHAnsi"/>
          <w:szCs w:val="20"/>
        </w:rPr>
        <w:t xml:space="preserve">3-5 </w:t>
      </w:r>
      <w:proofErr w:type="spellStart"/>
      <w:r w:rsidRPr="00407FFE">
        <w:rPr>
          <w:rFonts w:cstheme="minorHAnsi"/>
          <w:szCs w:val="20"/>
        </w:rPr>
        <w:t>keywords</w:t>
      </w:r>
      <w:proofErr w:type="spellEnd"/>
      <w:r w:rsidRPr="00407FFE">
        <w:rPr>
          <w:rFonts w:cstheme="minorHAnsi"/>
          <w:szCs w:val="20"/>
        </w:rPr>
        <w:t xml:space="preserve"> </w:t>
      </w:r>
      <w:proofErr w:type="spellStart"/>
      <w:r w:rsidRPr="00407FFE">
        <w:rPr>
          <w:rFonts w:cstheme="minorHAnsi"/>
          <w:szCs w:val="20"/>
        </w:rPr>
        <w:t>according</w:t>
      </w:r>
      <w:proofErr w:type="spellEnd"/>
      <w:r w:rsidRPr="00407FFE">
        <w:rPr>
          <w:rFonts w:cstheme="minorHAnsi"/>
          <w:szCs w:val="20"/>
        </w:rPr>
        <w:t xml:space="preserve"> </w:t>
      </w:r>
      <w:proofErr w:type="spellStart"/>
      <w:r w:rsidRPr="00407FFE">
        <w:rPr>
          <w:rFonts w:cstheme="minorHAnsi"/>
          <w:szCs w:val="20"/>
        </w:rPr>
        <w:t>to</w:t>
      </w:r>
      <w:proofErr w:type="spellEnd"/>
      <w:r w:rsidRPr="00407FFE">
        <w:rPr>
          <w:rFonts w:cstheme="minorHAnsi"/>
          <w:szCs w:val="20"/>
        </w:rPr>
        <w:t xml:space="preserve"> </w:t>
      </w:r>
      <w:proofErr w:type="spellStart"/>
      <w:r w:rsidRPr="00407FFE">
        <w:rPr>
          <w:rFonts w:cstheme="minorHAnsi"/>
          <w:szCs w:val="20"/>
        </w:rPr>
        <w:t>the</w:t>
      </w:r>
      <w:proofErr w:type="spellEnd"/>
      <w:r w:rsidRPr="00407FFE">
        <w:rPr>
          <w:rFonts w:cstheme="minorHAnsi"/>
          <w:szCs w:val="20"/>
        </w:rPr>
        <w:t xml:space="preserve"> </w:t>
      </w:r>
      <w:proofErr w:type="spellStart"/>
      <w:r w:rsidRPr="00407FFE">
        <w:rPr>
          <w:rFonts w:cstheme="minorHAnsi"/>
          <w:szCs w:val="20"/>
        </w:rPr>
        <w:t>topic</w:t>
      </w:r>
      <w:proofErr w:type="spellEnd"/>
      <w:r w:rsidRPr="00407FFE">
        <w:rPr>
          <w:rFonts w:cstheme="minorHAnsi"/>
          <w:szCs w:val="20"/>
        </w:rPr>
        <w:t xml:space="preserve"> of </w:t>
      </w:r>
      <w:proofErr w:type="spellStart"/>
      <w:r w:rsidRPr="00407FFE">
        <w:rPr>
          <w:rFonts w:cstheme="minorHAnsi"/>
          <w:szCs w:val="20"/>
        </w:rPr>
        <w:t>the</w:t>
      </w:r>
      <w:proofErr w:type="spellEnd"/>
      <w:r w:rsidRPr="00407FFE">
        <w:rPr>
          <w:rFonts w:cstheme="minorHAnsi"/>
          <w:szCs w:val="20"/>
        </w:rPr>
        <w:t xml:space="preserve"> </w:t>
      </w:r>
      <w:proofErr w:type="spellStart"/>
      <w:r w:rsidRPr="00407FFE">
        <w:rPr>
          <w:rFonts w:cstheme="minorHAnsi"/>
          <w:szCs w:val="20"/>
        </w:rPr>
        <w:t>article</w:t>
      </w:r>
      <w:proofErr w:type="spellEnd"/>
      <w:r w:rsidRPr="00407FFE">
        <w:rPr>
          <w:rFonts w:cstheme="minorHAnsi"/>
          <w:szCs w:val="20"/>
        </w:rPr>
        <w:t>.</w:t>
      </w:r>
    </w:p>
    <w:p w14:paraId="7357D34D" w14:textId="77777777" w:rsidR="00D133D4" w:rsidRPr="004E77BD" w:rsidRDefault="00D133D4" w:rsidP="00BB6884">
      <w:pPr>
        <w:spacing w:after="0"/>
        <w:rPr>
          <w:rFonts w:cstheme="minorHAnsi"/>
          <w:szCs w:val="20"/>
        </w:rPr>
      </w:pPr>
    </w:p>
    <w:p w14:paraId="0B5221F8" w14:textId="76EF0534" w:rsidR="008A466F" w:rsidRPr="004E77BD" w:rsidRDefault="004551F6" w:rsidP="004E77BD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I. </w:t>
      </w:r>
      <w:proofErr w:type="spellStart"/>
      <w:r w:rsidR="00407FFE">
        <w:rPr>
          <w:rFonts w:cstheme="minorHAnsi"/>
          <w:b/>
          <w:szCs w:val="20"/>
        </w:rPr>
        <w:t>Introduction</w:t>
      </w:r>
      <w:proofErr w:type="spellEnd"/>
    </w:p>
    <w:p w14:paraId="68EDD745" w14:textId="590B3921" w:rsidR="002C75E9" w:rsidRDefault="00407FFE" w:rsidP="002C75E9">
      <w:pPr>
        <w:spacing w:after="0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First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paragraph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without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indent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from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second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paragraph</w:t>
      </w:r>
      <w:proofErr w:type="spellEnd"/>
      <w:r w:rsidRPr="00407FFE">
        <w:rPr>
          <w:rFonts w:cs="Times New Roman"/>
          <w:szCs w:val="20"/>
        </w:rPr>
        <w:t xml:space="preserve"> 1 cm </w:t>
      </w:r>
      <w:proofErr w:type="spellStart"/>
      <w:r w:rsidRPr="00407FFE">
        <w:rPr>
          <w:rFonts w:cs="Times New Roman"/>
          <w:szCs w:val="20"/>
        </w:rPr>
        <w:t>first</w:t>
      </w:r>
      <w:proofErr w:type="spellEnd"/>
      <w:r w:rsidRPr="00407FFE">
        <w:rPr>
          <w:rFonts w:cs="Times New Roman"/>
          <w:szCs w:val="20"/>
        </w:rPr>
        <w:t xml:space="preserve"> line </w:t>
      </w:r>
      <w:proofErr w:type="spellStart"/>
      <w:r w:rsidRPr="00407FFE">
        <w:rPr>
          <w:rFonts w:cs="Times New Roman"/>
          <w:szCs w:val="20"/>
        </w:rPr>
        <w:t>indent</w:t>
      </w:r>
      <w:proofErr w:type="spellEnd"/>
      <w:r w:rsidRPr="00407FFE">
        <w:rPr>
          <w:rFonts w:cs="Times New Roman"/>
          <w:szCs w:val="20"/>
        </w:rPr>
        <w:t xml:space="preserve">. </w:t>
      </w:r>
      <w:proofErr w:type="spellStart"/>
      <w:r w:rsidRPr="00407FFE">
        <w:rPr>
          <w:rFonts w:cs="Times New Roman"/>
          <w:szCs w:val="20"/>
        </w:rPr>
        <w:t>Formatting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justified</w:t>
      </w:r>
      <w:proofErr w:type="spellEnd"/>
      <w:r w:rsidRPr="00407FFE">
        <w:rPr>
          <w:rFonts w:cs="Times New Roman"/>
          <w:szCs w:val="20"/>
        </w:rPr>
        <w:t xml:space="preserve">, Garamond font, 10 </w:t>
      </w:r>
      <w:proofErr w:type="spellStart"/>
      <w:r w:rsidRPr="00407FFE">
        <w:rPr>
          <w:rFonts w:cs="Times New Roman"/>
          <w:szCs w:val="20"/>
        </w:rPr>
        <w:t>pt</w:t>
      </w:r>
      <w:proofErr w:type="spellEnd"/>
      <w:r w:rsidRPr="00407FFE">
        <w:rPr>
          <w:rFonts w:cs="Times New Roman"/>
          <w:szCs w:val="20"/>
        </w:rPr>
        <w:t xml:space="preserve"> text.</w:t>
      </w:r>
    </w:p>
    <w:p w14:paraId="07686A68" w14:textId="2AEDA67E" w:rsidR="002C75E9" w:rsidRDefault="00407FFE" w:rsidP="002C75E9">
      <w:pPr>
        <w:spacing w:after="0"/>
        <w:ind w:firstLine="567"/>
        <w:rPr>
          <w:rFonts w:cs="Times New Roman"/>
          <w:szCs w:val="20"/>
        </w:rPr>
      </w:pPr>
      <w:r w:rsidRPr="00407FFE">
        <w:rPr>
          <w:rFonts w:cs="Times New Roman"/>
          <w:szCs w:val="20"/>
        </w:rPr>
        <w:t xml:space="preserve">Starting </w:t>
      </w:r>
      <w:proofErr w:type="spellStart"/>
      <w:r w:rsidRPr="00407FFE">
        <w:rPr>
          <w:rFonts w:cs="Times New Roman"/>
          <w:szCs w:val="20"/>
        </w:rPr>
        <w:t>with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Introduction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chapter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paragraphs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are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numbered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follows</w:t>
      </w:r>
      <w:proofErr w:type="spellEnd"/>
      <w:r w:rsidRPr="00407FFE">
        <w:rPr>
          <w:rFonts w:cs="Times New Roman"/>
          <w:szCs w:val="20"/>
        </w:rPr>
        <w:t>:</w:t>
      </w:r>
      <w:r w:rsidR="002C75E9">
        <w:rPr>
          <w:rFonts w:cs="Times New Roman"/>
          <w:szCs w:val="20"/>
        </w:rPr>
        <w:t xml:space="preserve"> </w:t>
      </w:r>
    </w:p>
    <w:p w14:paraId="4BC6C051" w14:textId="05F99776" w:rsidR="002C75E9" w:rsidRPr="002C75E9" w:rsidRDefault="00407FFE" w:rsidP="002C75E9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r w:rsidRPr="00407FFE">
        <w:rPr>
          <w:rFonts w:cs="Times New Roman"/>
          <w:szCs w:val="20"/>
        </w:rPr>
        <w:t xml:space="preserve">Roman </w:t>
      </w:r>
      <w:proofErr w:type="spellStart"/>
      <w:r w:rsidRPr="00407FFE">
        <w:rPr>
          <w:rFonts w:cs="Times New Roman"/>
          <w:szCs w:val="20"/>
        </w:rPr>
        <w:t>numerals</w:t>
      </w:r>
      <w:proofErr w:type="spellEnd"/>
      <w:r w:rsidRPr="00407FFE">
        <w:rPr>
          <w:rFonts w:cs="Times New Roman"/>
          <w:szCs w:val="20"/>
        </w:rPr>
        <w:t xml:space="preserve">, i.e. I. II. III. etc., </w:t>
      </w:r>
      <w:proofErr w:type="spellStart"/>
      <w:r w:rsidRPr="00407FFE">
        <w:rPr>
          <w:rFonts w:cs="Times New Roman"/>
          <w:szCs w:val="20"/>
        </w:rPr>
        <w:t>indicate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largest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units</w:t>
      </w:r>
      <w:proofErr w:type="spellEnd"/>
      <w:r w:rsidRPr="00407FFE">
        <w:rPr>
          <w:rFonts w:cs="Times New Roman"/>
          <w:szCs w:val="20"/>
        </w:rPr>
        <w:t>,</w:t>
      </w:r>
    </w:p>
    <w:p w14:paraId="706E266A" w14:textId="77777777" w:rsidR="00407FFE" w:rsidRDefault="00407FFE" w:rsidP="00407FFE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within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these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Arabic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numerals</w:t>
      </w:r>
      <w:proofErr w:type="spellEnd"/>
      <w:r w:rsidRPr="00407FFE">
        <w:rPr>
          <w:rFonts w:cs="Times New Roman"/>
          <w:szCs w:val="20"/>
        </w:rPr>
        <w:t xml:space="preserve">, (1., 2., 3.),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subheadings</w:t>
      </w:r>
      <w:proofErr w:type="spellEnd"/>
      <w:r w:rsidRPr="00407FFE">
        <w:rPr>
          <w:rFonts w:cs="Times New Roman"/>
          <w:szCs w:val="20"/>
        </w:rPr>
        <w:t>,</w:t>
      </w:r>
    </w:p>
    <w:p w14:paraId="5DBB0649" w14:textId="61ED8758" w:rsidR="002C75E9" w:rsidRPr="00407FFE" w:rsidRDefault="00407FFE" w:rsidP="00407FFE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one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level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below</w:t>
      </w:r>
      <w:proofErr w:type="spellEnd"/>
      <w:r w:rsidRPr="00407FFE">
        <w:rPr>
          <w:rFonts w:cs="Times New Roman"/>
          <w:szCs w:val="20"/>
        </w:rPr>
        <w:t xml:space="preserve"> 1.1, 1.2, etc., and </w:t>
      </w:r>
      <w:proofErr w:type="spellStart"/>
      <w:r w:rsidRPr="00407FFE">
        <w:rPr>
          <w:rFonts w:cs="Times New Roman"/>
          <w:szCs w:val="20"/>
        </w:rPr>
        <w:t>within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these</w:t>
      </w:r>
      <w:proofErr w:type="spellEnd"/>
      <w:r w:rsidRPr="00407FFE">
        <w:rPr>
          <w:rFonts w:cs="Times New Roman"/>
          <w:szCs w:val="20"/>
        </w:rPr>
        <w:t xml:space="preserve"> 1.1.1, 1.1.2.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be </w:t>
      </w:r>
      <w:proofErr w:type="spellStart"/>
      <w:r w:rsidRPr="00407FFE">
        <w:rPr>
          <w:rFonts w:cs="Times New Roman"/>
          <w:szCs w:val="20"/>
        </w:rPr>
        <w:t>used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or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this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system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be </w:t>
      </w:r>
      <w:proofErr w:type="spellStart"/>
      <w:r w:rsidRPr="00407FFE">
        <w:rPr>
          <w:rFonts w:cs="Times New Roman"/>
          <w:szCs w:val="20"/>
        </w:rPr>
        <w:t>logically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extended</w:t>
      </w:r>
      <w:proofErr w:type="spellEnd"/>
      <w:r w:rsidRPr="00407FFE">
        <w:rPr>
          <w:rFonts w:cs="Times New Roman"/>
          <w:szCs w:val="20"/>
        </w:rPr>
        <w:t>.</w:t>
      </w:r>
    </w:p>
    <w:p w14:paraId="6AECF9B4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</w:p>
    <w:p w14:paraId="203470C5" w14:textId="633E3B2E" w:rsidR="002C75E9" w:rsidRDefault="00407FFE" w:rsidP="002C75E9">
      <w:pPr>
        <w:spacing w:after="0"/>
        <w:ind w:firstLine="567"/>
        <w:rPr>
          <w:rFonts w:cs="Times New Roman"/>
          <w:szCs w:val="20"/>
        </w:rPr>
      </w:pPr>
      <w:r w:rsidRPr="00407FFE">
        <w:rPr>
          <w:rFonts w:cs="Times New Roman"/>
          <w:szCs w:val="20"/>
        </w:rPr>
        <w:t xml:space="preserve">The </w:t>
      </w:r>
      <w:proofErr w:type="spellStart"/>
      <w:r w:rsidRPr="00407FFE">
        <w:rPr>
          <w:rFonts w:cs="Times New Roman"/>
          <w:szCs w:val="20"/>
        </w:rPr>
        <w:t>numeration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start </w:t>
      </w:r>
      <w:proofErr w:type="spellStart"/>
      <w:r w:rsidRPr="00407FFE">
        <w:rPr>
          <w:rFonts w:cs="Times New Roman"/>
          <w:szCs w:val="20"/>
        </w:rPr>
        <w:t>at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"</w:t>
      </w:r>
      <w:proofErr w:type="spellStart"/>
      <w:r w:rsidRPr="00407FFE">
        <w:rPr>
          <w:rFonts w:cs="Times New Roman"/>
          <w:szCs w:val="20"/>
        </w:rPr>
        <w:t>Introduction</w:t>
      </w:r>
      <w:proofErr w:type="spellEnd"/>
      <w:r w:rsidRPr="00407FFE">
        <w:rPr>
          <w:rFonts w:cs="Times New Roman"/>
          <w:szCs w:val="20"/>
        </w:rPr>
        <w:t xml:space="preserve">" </w:t>
      </w:r>
      <w:proofErr w:type="spellStart"/>
      <w:r w:rsidRPr="00407FFE">
        <w:rPr>
          <w:rFonts w:cs="Times New Roman"/>
          <w:szCs w:val="20"/>
        </w:rPr>
        <w:t>chapter</w:t>
      </w:r>
      <w:proofErr w:type="spellEnd"/>
      <w:r w:rsidRPr="00407FFE">
        <w:rPr>
          <w:rFonts w:cs="Times New Roman"/>
          <w:szCs w:val="20"/>
        </w:rPr>
        <w:t xml:space="preserve"> and </w:t>
      </w:r>
      <w:proofErr w:type="spellStart"/>
      <w:r w:rsidRPr="00407FFE">
        <w:rPr>
          <w:rFonts w:cs="Times New Roman"/>
          <w:szCs w:val="20"/>
        </w:rPr>
        <w:t>continue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to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"</w:t>
      </w:r>
      <w:proofErr w:type="spellStart"/>
      <w:r w:rsidRPr="00407FFE">
        <w:rPr>
          <w:rFonts w:cs="Times New Roman"/>
          <w:szCs w:val="20"/>
        </w:rPr>
        <w:t>Summary</w:t>
      </w:r>
      <w:proofErr w:type="spellEnd"/>
      <w:r w:rsidRPr="00407FFE">
        <w:rPr>
          <w:rFonts w:cs="Times New Roman"/>
          <w:szCs w:val="20"/>
        </w:rPr>
        <w:t xml:space="preserve">". The </w:t>
      </w:r>
      <w:proofErr w:type="spellStart"/>
      <w:r w:rsidRPr="00407FFE">
        <w:rPr>
          <w:rFonts w:cs="Times New Roman"/>
          <w:szCs w:val="20"/>
        </w:rPr>
        <w:t>list</w:t>
      </w:r>
      <w:proofErr w:type="spellEnd"/>
      <w:r w:rsidRPr="00407FFE">
        <w:rPr>
          <w:rFonts w:cs="Times New Roman"/>
          <w:szCs w:val="20"/>
        </w:rPr>
        <w:t xml:space="preserve"> of </w:t>
      </w:r>
      <w:proofErr w:type="spellStart"/>
      <w:r w:rsidRPr="00407FFE">
        <w:rPr>
          <w:rFonts w:cs="Times New Roman"/>
          <w:szCs w:val="20"/>
        </w:rPr>
        <w:t>references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used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not</w:t>
      </w:r>
      <w:proofErr w:type="spellEnd"/>
      <w:r w:rsidRPr="00407FFE">
        <w:rPr>
          <w:rFonts w:cs="Times New Roman"/>
          <w:szCs w:val="20"/>
        </w:rPr>
        <w:t xml:space="preserve"> be </w:t>
      </w:r>
      <w:proofErr w:type="spellStart"/>
      <w:r w:rsidRPr="00407FFE">
        <w:rPr>
          <w:rFonts w:cs="Times New Roman"/>
          <w:szCs w:val="20"/>
        </w:rPr>
        <w:t>numbered</w:t>
      </w:r>
      <w:proofErr w:type="spellEnd"/>
      <w:r w:rsidRPr="00407FFE">
        <w:rPr>
          <w:rFonts w:cs="Times New Roman"/>
          <w:szCs w:val="20"/>
        </w:rPr>
        <w:t>.</w:t>
      </w:r>
    </w:p>
    <w:p w14:paraId="16D6EB25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 xml:space="preserve"> </w:t>
      </w:r>
    </w:p>
    <w:p w14:paraId="4E07990C" w14:textId="32469CE4" w:rsidR="002C75E9" w:rsidRDefault="00407FFE" w:rsidP="002C75E9">
      <w:pPr>
        <w:spacing w:after="0"/>
        <w:ind w:firstLine="567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Formatting</w:t>
      </w:r>
      <w:proofErr w:type="spellEnd"/>
      <w:r w:rsidRPr="00407FFE">
        <w:rPr>
          <w:rFonts w:cs="Times New Roman"/>
          <w:szCs w:val="20"/>
        </w:rPr>
        <w:t xml:space="preserve"> of </w:t>
      </w:r>
      <w:proofErr w:type="spellStart"/>
      <w:r w:rsidRPr="00407FFE">
        <w:rPr>
          <w:rFonts w:cs="Times New Roman"/>
          <w:szCs w:val="20"/>
        </w:rPr>
        <w:t>chapter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headings</w:t>
      </w:r>
      <w:proofErr w:type="spellEnd"/>
      <w:r w:rsidRPr="00407FFE">
        <w:rPr>
          <w:rFonts w:cs="Times New Roman"/>
          <w:szCs w:val="20"/>
        </w:rPr>
        <w:t>:</w:t>
      </w:r>
    </w:p>
    <w:p w14:paraId="14873A74" w14:textId="63A074C3" w:rsidR="002C75E9" w:rsidRDefault="002C75E9" w:rsidP="002C75E9">
      <w:pPr>
        <w:spacing w:after="0"/>
        <w:ind w:firstLine="567"/>
        <w:rPr>
          <w:rFonts w:cs="Times New Roman"/>
          <w:b/>
          <w:bCs/>
          <w:szCs w:val="20"/>
        </w:rPr>
      </w:pPr>
      <w:r w:rsidRPr="002C75E9">
        <w:rPr>
          <w:rFonts w:cs="Times New Roman"/>
          <w:b/>
          <w:bCs/>
          <w:szCs w:val="20"/>
        </w:rPr>
        <w:t xml:space="preserve"> </w:t>
      </w:r>
      <w:proofErr w:type="spellStart"/>
      <w:r w:rsidR="00407FFE">
        <w:rPr>
          <w:rFonts w:cs="Times New Roman"/>
          <w:b/>
          <w:bCs/>
          <w:szCs w:val="20"/>
        </w:rPr>
        <w:t>Level</w:t>
      </w:r>
      <w:proofErr w:type="spellEnd"/>
      <w:r w:rsidR="00407FFE">
        <w:rPr>
          <w:rFonts w:cs="Times New Roman"/>
          <w:b/>
          <w:bCs/>
          <w:szCs w:val="20"/>
        </w:rPr>
        <w:t xml:space="preserve"> 1</w:t>
      </w:r>
      <w:r w:rsidRPr="002C75E9">
        <w:rPr>
          <w:rFonts w:cs="Times New Roman"/>
          <w:szCs w:val="20"/>
        </w:rPr>
        <w:t xml:space="preserve"> (I.) </w:t>
      </w:r>
      <w:proofErr w:type="spellStart"/>
      <w:r w:rsidR="00407FFE">
        <w:rPr>
          <w:rFonts w:cs="Times New Roman"/>
          <w:b/>
          <w:bCs/>
          <w:szCs w:val="20"/>
        </w:rPr>
        <w:t>Bold</w:t>
      </w:r>
      <w:proofErr w:type="spellEnd"/>
    </w:p>
    <w:p w14:paraId="22DA267F" w14:textId="15440040" w:rsidR="002C75E9" w:rsidRDefault="00407FFE" w:rsidP="002C75E9">
      <w:pPr>
        <w:spacing w:after="0"/>
        <w:ind w:firstLine="567"/>
        <w:rPr>
          <w:rFonts w:cs="Times New Roman"/>
          <w:b/>
          <w:bCs/>
          <w:i/>
          <w:iCs/>
          <w:szCs w:val="20"/>
        </w:rPr>
      </w:pPr>
      <w:proofErr w:type="spellStart"/>
      <w:r>
        <w:rPr>
          <w:rFonts w:cs="Times New Roman"/>
          <w:b/>
          <w:bCs/>
          <w:i/>
          <w:iCs/>
          <w:szCs w:val="20"/>
        </w:rPr>
        <w:t>Level</w:t>
      </w:r>
      <w:proofErr w:type="spellEnd"/>
      <w:r>
        <w:rPr>
          <w:rFonts w:cs="Times New Roman"/>
          <w:b/>
          <w:bCs/>
          <w:i/>
          <w:iCs/>
          <w:szCs w:val="20"/>
        </w:rPr>
        <w:t xml:space="preserve"> 2</w:t>
      </w:r>
      <w:r w:rsidR="002C75E9" w:rsidRPr="002C75E9">
        <w:rPr>
          <w:rFonts w:cs="Times New Roman"/>
          <w:szCs w:val="20"/>
        </w:rPr>
        <w:t xml:space="preserve"> (1.) </w:t>
      </w:r>
      <w:proofErr w:type="spellStart"/>
      <w:r>
        <w:rPr>
          <w:rFonts w:cs="Times New Roman"/>
          <w:b/>
          <w:bCs/>
          <w:i/>
          <w:iCs/>
          <w:szCs w:val="20"/>
        </w:rPr>
        <w:t>Bold</w:t>
      </w:r>
      <w:proofErr w:type="spellEnd"/>
      <w:r>
        <w:rPr>
          <w:rFonts w:cs="Times New Roman"/>
          <w:b/>
          <w:bCs/>
          <w:i/>
          <w:iCs/>
          <w:szCs w:val="20"/>
        </w:rPr>
        <w:t xml:space="preserve"> and </w:t>
      </w:r>
      <w:proofErr w:type="spellStart"/>
      <w:r>
        <w:rPr>
          <w:rFonts w:cs="Times New Roman"/>
          <w:b/>
          <w:bCs/>
          <w:i/>
          <w:iCs/>
          <w:szCs w:val="20"/>
        </w:rPr>
        <w:t>Italic</w:t>
      </w:r>
      <w:proofErr w:type="spellEnd"/>
    </w:p>
    <w:p w14:paraId="26038C03" w14:textId="656DA124" w:rsidR="002C75E9" w:rsidRDefault="00407FFE" w:rsidP="002C75E9">
      <w:pPr>
        <w:spacing w:after="0"/>
        <w:ind w:firstLine="567"/>
        <w:rPr>
          <w:rFonts w:cs="Times New Roman"/>
          <w:i/>
          <w:iCs/>
          <w:szCs w:val="20"/>
        </w:rPr>
      </w:pPr>
      <w:proofErr w:type="spellStart"/>
      <w:r>
        <w:rPr>
          <w:rFonts w:cs="Times New Roman"/>
          <w:i/>
          <w:iCs/>
          <w:szCs w:val="20"/>
        </w:rPr>
        <w:t>Level</w:t>
      </w:r>
      <w:proofErr w:type="spellEnd"/>
      <w:r>
        <w:rPr>
          <w:rFonts w:cs="Times New Roman"/>
          <w:i/>
          <w:iCs/>
          <w:szCs w:val="20"/>
        </w:rPr>
        <w:t xml:space="preserve"> 3</w:t>
      </w:r>
      <w:r w:rsidR="002C75E9" w:rsidRPr="002C75E9">
        <w:rPr>
          <w:rFonts w:cs="Times New Roman"/>
          <w:szCs w:val="20"/>
        </w:rPr>
        <w:t xml:space="preserve"> (1.1.) </w:t>
      </w:r>
      <w:proofErr w:type="spellStart"/>
      <w:r>
        <w:rPr>
          <w:rFonts w:cs="Times New Roman"/>
          <w:i/>
          <w:iCs/>
          <w:szCs w:val="20"/>
        </w:rPr>
        <w:t>Italic</w:t>
      </w:r>
      <w:proofErr w:type="spellEnd"/>
    </w:p>
    <w:p w14:paraId="711F1991" w14:textId="17F1C015" w:rsidR="002C75E9" w:rsidRDefault="00407FFE" w:rsidP="002C75E9">
      <w:pPr>
        <w:spacing w:after="0"/>
        <w:ind w:firstLine="567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Levels</w:t>
      </w:r>
      <w:proofErr w:type="spellEnd"/>
      <w:r w:rsidRPr="00407FFE">
        <w:rPr>
          <w:rFonts w:cs="Times New Roman"/>
          <w:szCs w:val="20"/>
        </w:rPr>
        <w:t xml:space="preserve"> 4 and </w:t>
      </w:r>
      <w:proofErr w:type="spellStart"/>
      <w:r w:rsidRPr="00407FFE">
        <w:rPr>
          <w:rFonts w:cs="Times New Roman"/>
          <w:szCs w:val="20"/>
        </w:rPr>
        <w:t>above</w:t>
      </w:r>
      <w:proofErr w:type="spellEnd"/>
      <w:r w:rsidR="002C75E9" w:rsidRPr="002C75E9">
        <w:rPr>
          <w:rFonts w:cs="Times New Roman"/>
          <w:szCs w:val="20"/>
        </w:rPr>
        <w:t xml:space="preserve"> (1.1.1.1.) </w:t>
      </w:r>
      <w:r>
        <w:rPr>
          <w:rFonts w:cs="Times New Roman"/>
          <w:szCs w:val="20"/>
        </w:rPr>
        <w:t xml:space="preserve">Standard </w:t>
      </w:r>
      <w:proofErr w:type="spellStart"/>
      <w:r>
        <w:rPr>
          <w:rFonts w:cs="Times New Roman"/>
          <w:szCs w:val="20"/>
        </w:rPr>
        <w:t>formatting</w:t>
      </w:r>
      <w:proofErr w:type="spellEnd"/>
      <w:r w:rsidR="002C75E9">
        <w:rPr>
          <w:rFonts w:cs="Times New Roman"/>
          <w:szCs w:val="20"/>
        </w:rPr>
        <w:t xml:space="preserve">. </w:t>
      </w:r>
    </w:p>
    <w:p w14:paraId="5124BEA5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</w:p>
    <w:p w14:paraId="46DC1D4F" w14:textId="77777777" w:rsidR="00407FFE" w:rsidRPr="00407FFE" w:rsidRDefault="00407FFE" w:rsidP="00407FFE">
      <w:pPr>
        <w:spacing w:after="0"/>
        <w:ind w:firstLine="567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Tables</w:t>
      </w:r>
      <w:proofErr w:type="spellEnd"/>
      <w:r w:rsidRPr="00407FFE">
        <w:rPr>
          <w:rFonts w:cs="Times New Roman"/>
          <w:szCs w:val="20"/>
        </w:rPr>
        <w:t xml:space="preserve"> and </w:t>
      </w:r>
      <w:proofErr w:type="spellStart"/>
      <w:r w:rsidRPr="00407FFE">
        <w:rPr>
          <w:rFonts w:cs="Times New Roman"/>
          <w:szCs w:val="20"/>
        </w:rPr>
        <w:t>figures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inserted</w:t>
      </w:r>
      <w:proofErr w:type="spellEnd"/>
      <w:r w:rsidRPr="00407FFE">
        <w:rPr>
          <w:rFonts w:cs="Times New Roman"/>
          <w:szCs w:val="20"/>
        </w:rPr>
        <w:t xml:space="preserve"> in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text of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essay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be </w:t>
      </w:r>
      <w:proofErr w:type="spellStart"/>
      <w:r w:rsidRPr="00407FFE">
        <w:rPr>
          <w:rFonts w:cs="Times New Roman"/>
          <w:szCs w:val="20"/>
        </w:rPr>
        <w:t>numbered</w:t>
      </w:r>
      <w:proofErr w:type="spellEnd"/>
      <w:r w:rsidRPr="00407FFE">
        <w:rPr>
          <w:rFonts w:cs="Times New Roman"/>
          <w:szCs w:val="20"/>
        </w:rPr>
        <w:t xml:space="preserve"> and </w:t>
      </w:r>
      <w:proofErr w:type="spellStart"/>
      <w:r w:rsidRPr="00407FFE">
        <w:rPr>
          <w:rFonts w:cs="Times New Roman"/>
          <w:szCs w:val="20"/>
        </w:rPr>
        <w:t>titled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above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object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centred</w:t>
      </w:r>
      <w:proofErr w:type="spellEnd"/>
      <w:r w:rsidRPr="00407FFE">
        <w:rPr>
          <w:rFonts w:cs="Times New Roman"/>
          <w:szCs w:val="20"/>
        </w:rPr>
        <w:t xml:space="preserve"> and </w:t>
      </w:r>
      <w:proofErr w:type="spellStart"/>
      <w:r w:rsidRPr="00407FFE">
        <w:rPr>
          <w:rFonts w:cs="Times New Roman"/>
          <w:szCs w:val="20"/>
        </w:rPr>
        <w:t>bold</w:t>
      </w:r>
      <w:proofErr w:type="spellEnd"/>
      <w:r w:rsidRPr="00407FFE">
        <w:rPr>
          <w:rFonts w:cs="Times New Roman"/>
          <w:szCs w:val="20"/>
        </w:rPr>
        <w:t xml:space="preserve">. </w:t>
      </w:r>
      <w:proofErr w:type="spellStart"/>
      <w:r w:rsidRPr="00407FFE">
        <w:rPr>
          <w:rFonts w:cs="Times New Roman"/>
          <w:szCs w:val="20"/>
        </w:rPr>
        <w:t>Tables</w:t>
      </w:r>
      <w:proofErr w:type="spellEnd"/>
      <w:r w:rsidRPr="00407FFE">
        <w:rPr>
          <w:rFonts w:cs="Times New Roman"/>
          <w:szCs w:val="20"/>
        </w:rPr>
        <w:t xml:space="preserve"> and </w:t>
      </w:r>
      <w:proofErr w:type="spellStart"/>
      <w:r w:rsidRPr="00407FFE">
        <w:rPr>
          <w:rFonts w:cs="Times New Roman"/>
          <w:szCs w:val="20"/>
        </w:rPr>
        <w:t>figures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be </w:t>
      </w:r>
      <w:proofErr w:type="spellStart"/>
      <w:r w:rsidRPr="00407FFE">
        <w:rPr>
          <w:rFonts w:cs="Times New Roman"/>
          <w:szCs w:val="20"/>
        </w:rPr>
        <w:t>numbered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separately</w:t>
      </w:r>
      <w:proofErr w:type="spellEnd"/>
      <w:r w:rsidRPr="00407FFE">
        <w:rPr>
          <w:rFonts w:cs="Times New Roman"/>
          <w:szCs w:val="20"/>
        </w:rPr>
        <w:t>.</w:t>
      </w:r>
    </w:p>
    <w:p w14:paraId="23D39E8E" w14:textId="055D3B7E" w:rsidR="002C75E9" w:rsidRDefault="00407FFE" w:rsidP="00407FFE">
      <w:pPr>
        <w:spacing w:after="0"/>
        <w:ind w:firstLine="567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Further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formal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requirements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are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available</w:t>
      </w:r>
      <w:proofErr w:type="spellEnd"/>
      <w:r w:rsidRPr="00407FFE">
        <w:rPr>
          <w:rFonts w:cs="Times New Roman"/>
          <w:szCs w:val="20"/>
        </w:rPr>
        <w:t xml:space="preserve"> in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Author's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Guide</w:t>
      </w:r>
      <w:proofErr w:type="spellEnd"/>
      <w:r w:rsidRPr="00407FFE">
        <w:rPr>
          <w:rFonts w:cs="Times New Roman"/>
          <w:szCs w:val="20"/>
        </w:rPr>
        <w:t>!</w:t>
      </w:r>
    </w:p>
    <w:p w14:paraId="43E5D085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7F131809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54BA5DE0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61CF711F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4C55DED0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79E157CF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08766E41" w14:textId="77777777" w:rsidR="002C75E9" w:rsidRPr="002C75E9" w:rsidRDefault="002C75E9" w:rsidP="002C75E9">
      <w:pPr>
        <w:rPr>
          <w:rFonts w:cs="Times New Roman"/>
          <w:szCs w:val="20"/>
        </w:rPr>
      </w:pPr>
    </w:p>
    <w:p w14:paraId="42705DB9" w14:textId="77777777" w:rsidR="002C75E9" w:rsidRPr="002C75E9" w:rsidRDefault="002C75E9" w:rsidP="002C75E9">
      <w:pPr>
        <w:rPr>
          <w:rFonts w:cs="Times New Roman"/>
          <w:szCs w:val="20"/>
        </w:rPr>
      </w:pPr>
    </w:p>
    <w:p w14:paraId="6BC85F31" w14:textId="77777777" w:rsidR="002C75E9" w:rsidRPr="002C75E9" w:rsidRDefault="002C75E9" w:rsidP="002C75E9">
      <w:pPr>
        <w:tabs>
          <w:tab w:val="left" w:pos="4455"/>
        </w:tabs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</w:p>
    <w:sectPr w:rsidR="002C75E9" w:rsidRPr="002C75E9" w:rsidSect="00743990">
      <w:headerReference w:type="even" r:id="rId9"/>
      <w:headerReference w:type="default" r:id="rId10"/>
      <w:footerReference w:type="even" r:id="rId11"/>
      <w:footerReference w:type="default" r:id="rId12"/>
      <w:pgSz w:w="8391" w:h="11906" w:code="11"/>
      <w:pgMar w:top="1134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929D" w14:textId="77777777" w:rsidR="00A96568" w:rsidRDefault="00A96568" w:rsidP="008A466F">
      <w:pPr>
        <w:spacing w:after="0"/>
      </w:pPr>
      <w:r>
        <w:separator/>
      </w:r>
    </w:p>
  </w:endnote>
  <w:endnote w:type="continuationSeparator" w:id="0">
    <w:p w14:paraId="54EA7D3F" w14:textId="77777777" w:rsidR="00A96568" w:rsidRDefault="00A96568" w:rsidP="008A4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3B9A" w14:textId="77777777" w:rsidR="00BD0A14" w:rsidRDefault="00BD0A14" w:rsidP="00BD0A14">
    <w:pPr>
      <w:pStyle w:val="llb"/>
      <w:rPr>
        <w:sz w:val="15"/>
        <w:szCs w:val="15"/>
      </w:rPr>
    </w:pPr>
    <w:r>
      <w:rPr>
        <w:noProof/>
        <w:sz w:val="15"/>
        <w:szCs w:val="15"/>
        <w:lang w:eastAsia="hu-H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EDD0AA4" wp14:editId="20EDF3C5">
              <wp:simplePos x="0" y="0"/>
              <wp:positionH relativeFrom="column">
                <wp:posOffset>8890</wp:posOffset>
              </wp:positionH>
              <wp:positionV relativeFrom="line">
                <wp:posOffset>69850</wp:posOffset>
              </wp:positionV>
              <wp:extent cx="4032000" cy="0"/>
              <wp:effectExtent l="0" t="0" r="26035" b="19050"/>
              <wp:wrapNone/>
              <wp:docPr id="8" name="Egyenes összekötő nyíll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4C3CB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8" o:spid="_x0000_s1026" type="#_x0000_t32" style="position:absolute;margin-left:.7pt;margin-top:5.5pt;width:317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" strokeweight=".25pt">
              <w10:wrap anchory="line"/>
            </v:shape>
          </w:pict>
        </mc:Fallback>
      </mc:AlternateContent>
    </w:r>
  </w:p>
  <w:p w14:paraId="5EADBE1E" w14:textId="77777777" w:rsidR="00671671" w:rsidRDefault="00671671" w:rsidP="00671671">
    <w:pPr>
      <w:pStyle w:val="llb"/>
      <w:jc w:val="center"/>
      <w:rPr>
        <w:sz w:val="15"/>
        <w:szCs w:val="15"/>
      </w:rPr>
    </w:pPr>
    <w:r>
      <w:rPr>
        <w:sz w:val="15"/>
        <w:szCs w:val="15"/>
      </w:rPr>
      <w:t>Közigazgatási és Infokommunikációs Jogi PhD T</w:t>
    </w:r>
    <w:r w:rsidRPr="00D77E21">
      <w:rPr>
        <w:sz w:val="15"/>
        <w:szCs w:val="15"/>
      </w:rPr>
      <w:t xml:space="preserve">anulmányok | </w:t>
    </w:r>
    <w:r>
      <w:rPr>
        <w:sz w:val="15"/>
        <w:szCs w:val="15"/>
      </w:rPr>
      <w:t>YEAR/ISSUE</w:t>
    </w:r>
    <w:r w:rsidRPr="00D77E21">
      <w:rPr>
        <w:sz w:val="15"/>
        <w:szCs w:val="15"/>
      </w:rPr>
      <w:t xml:space="preserve">. | ISSN </w:t>
    </w:r>
    <w:r w:rsidRPr="007A1939">
      <w:rPr>
        <w:sz w:val="15"/>
        <w:szCs w:val="15"/>
      </w:rPr>
      <w:t>2732-0731</w:t>
    </w:r>
  </w:p>
  <w:p w14:paraId="4A636F25" w14:textId="77777777" w:rsidR="00671671" w:rsidRPr="00D77E21" w:rsidRDefault="00671671" w:rsidP="00671671">
    <w:pPr>
      <w:pStyle w:val="llb"/>
      <w:tabs>
        <w:tab w:val="clear" w:pos="4536"/>
        <w:tab w:val="center" w:pos="2127"/>
      </w:tabs>
      <w:rPr>
        <w:sz w:val="15"/>
        <w:szCs w:val="15"/>
      </w:rPr>
    </w:pPr>
    <w:r>
      <w:rPr>
        <w:sz w:val="15"/>
        <w:szCs w:val="15"/>
      </w:rPr>
      <w:tab/>
      <w:t xml:space="preserve">PhD </w:t>
    </w:r>
    <w:proofErr w:type="spellStart"/>
    <w:r>
      <w:rPr>
        <w:sz w:val="15"/>
        <w:szCs w:val="15"/>
      </w:rPr>
      <w:t>Studies</w:t>
    </w:r>
    <w:proofErr w:type="spellEnd"/>
    <w:r>
      <w:rPr>
        <w:sz w:val="15"/>
        <w:szCs w:val="15"/>
      </w:rPr>
      <w:t xml:space="preserve"> in </w:t>
    </w:r>
    <w:proofErr w:type="spellStart"/>
    <w:r>
      <w:rPr>
        <w:sz w:val="15"/>
        <w:szCs w:val="15"/>
      </w:rPr>
      <w:t>Administrative</w:t>
    </w:r>
    <w:proofErr w:type="spellEnd"/>
    <w:r>
      <w:rPr>
        <w:sz w:val="15"/>
        <w:szCs w:val="15"/>
      </w:rPr>
      <w:t xml:space="preserve"> and ICT Law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8397" w14:textId="77777777" w:rsidR="003F1AA5" w:rsidRDefault="003F1AA5" w:rsidP="003F1AA5">
    <w:pPr>
      <w:pStyle w:val="llb"/>
      <w:rPr>
        <w:sz w:val="15"/>
        <w:szCs w:val="15"/>
      </w:rPr>
    </w:pPr>
    <w:r>
      <w:rPr>
        <w:noProof/>
        <w:sz w:val="15"/>
        <w:szCs w:val="15"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AD9D43" wp14:editId="1677053C">
              <wp:simplePos x="0" y="0"/>
              <wp:positionH relativeFrom="column">
                <wp:posOffset>8890</wp:posOffset>
              </wp:positionH>
              <wp:positionV relativeFrom="line">
                <wp:posOffset>69850</wp:posOffset>
              </wp:positionV>
              <wp:extent cx="4032000" cy="0"/>
              <wp:effectExtent l="0" t="0" r="26035" b="19050"/>
              <wp:wrapNone/>
              <wp:docPr id="2" name="Egyenes összekötő nyíll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61D6C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" o:spid="_x0000_s1026" type="#_x0000_t32" style="position:absolute;margin-left:.7pt;margin-top:5.5pt;width:317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" strokeweight=".25pt">
              <w10:wrap anchory="line"/>
            </v:shape>
          </w:pict>
        </mc:Fallback>
      </mc:AlternateContent>
    </w:r>
  </w:p>
  <w:p w14:paraId="186D0EA0" w14:textId="378A8FF5" w:rsidR="003F1AA5" w:rsidRDefault="0044785C" w:rsidP="0028335F">
    <w:pPr>
      <w:pStyle w:val="llb"/>
      <w:jc w:val="center"/>
      <w:rPr>
        <w:sz w:val="15"/>
        <w:szCs w:val="15"/>
      </w:rPr>
    </w:pPr>
    <w:r>
      <w:rPr>
        <w:sz w:val="15"/>
        <w:szCs w:val="15"/>
      </w:rPr>
      <w:t>Közigazgatási és Infokommunikációs Jogi PhD T</w:t>
    </w:r>
    <w:r w:rsidR="003F1AA5" w:rsidRPr="00D77E21">
      <w:rPr>
        <w:sz w:val="15"/>
        <w:szCs w:val="15"/>
      </w:rPr>
      <w:t xml:space="preserve">anulmányok | </w:t>
    </w:r>
    <w:r w:rsidR="00671671">
      <w:rPr>
        <w:sz w:val="15"/>
        <w:szCs w:val="15"/>
      </w:rPr>
      <w:t>YEAR</w:t>
    </w:r>
    <w:r w:rsidR="002C75E9">
      <w:rPr>
        <w:sz w:val="15"/>
        <w:szCs w:val="15"/>
      </w:rPr>
      <w:t>/</w:t>
    </w:r>
    <w:r w:rsidR="00671671">
      <w:rPr>
        <w:sz w:val="15"/>
        <w:szCs w:val="15"/>
      </w:rPr>
      <w:t>ISSUE</w:t>
    </w:r>
    <w:r w:rsidR="003F1AA5" w:rsidRPr="00D77E21">
      <w:rPr>
        <w:sz w:val="15"/>
        <w:szCs w:val="15"/>
      </w:rPr>
      <w:t xml:space="preserve">. | ISSN </w:t>
    </w:r>
    <w:r w:rsidR="007A1939" w:rsidRPr="007A1939">
      <w:rPr>
        <w:sz w:val="15"/>
        <w:szCs w:val="15"/>
      </w:rPr>
      <w:t>2732-0731</w:t>
    </w:r>
  </w:p>
  <w:p w14:paraId="6FE32787" w14:textId="0B5B5BF6" w:rsidR="00671671" w:rsidRPr="00D77E21" w:rsidRDefault="00671671" w:rsidP="00671671">
    <w:pPr>
      <w:pStyle w:val="llb"/>
      <w:tabs>
        <w:tab w:val="clear" w:pos="4536"/>
        <w:tab w:val="center" w:pos="2127"/>
      </w:tabs>
      <w:rPr>
        <w:sz w:val="15"/>
        <w:szCs w:val="15"/>
      </w:rPr>
    </w:pPr>
    <w:r>
      <w:rPr>
        <w:sz w:val="15"/>
        <w:szCs w:val="15"/>
      </w:rPr>
      <w:tab/>
      <w:t xml:space="preserve">PhD </w:t>
    </w:r>
    <w:proofErr w:type="spellStart"/>
    <w:r>
      <w:rPr>
        <w:sz w:val="15"/>
        <w:szCs w:val="15"/>
      </w:rPr>
      <w:t>Studies</w:t>
    </w:r>
    <w:proofErr w:type="spellEnd"/>
    <w:r>
      <w:rPr>
        <w:sz w:val="15"/>
        <w:szCs w:val="15"/>
      </w:rPr>
      <w:t xml:space="preserve"> in </w:t>
    </w:r>
    <w:proofErr w:type="spellStart"/>
    <w:r>
      <w:rPr>
        <w:sz w:val="15"/>
        <w:szCs w:val="15"/>
      </w:rPr>
      <w:t>Administrative</w:t>
    </w:r>
    <w:proofErr w:type="spellEnd"/>
    <w:r>
      <w:rPr>
        <w:sz w:val="15"/>
        <w:szCs w:val="15"/>
      </w:rPr>
      <w:t xml:space="preserve"> and ICT Law</w:t>
    </w:r>
  </w:p>
  <w:p w14:paraId="2AD6D0A4" w14:textId="77777777" w:rsidR="003F1AA5" w:rsidRDefault="003F1A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517B" w14:textId="77777777" w:rsidR="00A96568" w:rsidRDefault="00A96568" w:rsidP="008A466F">
      <w:pPr>
        <w:spacing w:after="0"/>
      </w:pPr>
      <w:r>
        <w:separator/>
      </w:r>
    </w:p>
  </w:footnote>
  <w:footnote w:type="continuationSeparator" w:id="0">
    <w:p w14:paraId="563BBBEE" w14:textId="77777777" w:rsidR="00A96568" w:rsidRDefault="00A96568" w:rsidP="008A46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ADDF" w14:textId="33908AC7" w:rsidR="00BD0A14" w:rsidRPr="00D77E21" w:rsidRDefault="00671671" w:rsidP="00671671">
    <w:pPr>
      <w:pStyle w:val="lfej"/>
      <w:jc w:val="center"/>
      <w:rPr>
        <w:i/>
        <w:sz w:val="16"/>
        <w:szCs w:val="16"/>
      </w:rPr>
    </w:pPr>
    <w:sdt>
      <w:sdtPr>
        <w:rPr>
          <w:i/>
          <w:sz w:val="16"/>
          <w:szCs w:val="16"/>
        </w:rPr>
        <w:id w:val="-1047220994"/>
        <w:docPartObj>
          <w:docPartGallery w:val="Page Numbers (Margins)"/>
          <w:docPartUnique/>
        </w:docPartObj>
      </w:sdtPr>
      <w:sdtContent>
        <w:r w:rsidRPr="00BD0A14">
          <w:rPr>
            <w:i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 wp14:anchorId="2D0CB319" wp14:editId="5B3FA45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48750650" name="Téglalap 648750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3E99C" w14:textId="77777777" w:rsidR="00671671" w:rsidRDefault="00671671" w:rsidP="0067167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0CB319" id="Téglalap 648750650" o:spid="_x0000_s1026" style="position:absolute;left:0;text-align:left;margin-left:6.1pt;margin-top:0;width:57.3pt;height:25.95pt;z-index:25166284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063E99C" w14:textId="77777777" w:rsidR="00671671" w:rsidRDefault="00671671" w:rsidP="0067167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proofErr w:type="spellStart"/>
    <w:r>
      <w:rPr>
        <w:i/>
        <w:sz w:val="16"/>
        <w:szCs w:val="16"/>
      </w:rPr>
      <w:t>Author</w:t>
    </w:r>
    <w:proofErr w:type="spellEnd"/>
    <w:r>
      <w:rPr>
        <w:i/>
        <w:sz w:val="16"/>
        <w:szCs w:val="16"/>
      </w:rPr>
      <w:t xml:space="preserve">(s) </w:t>
    </w:r>
    <w:proofErr w:type="spellStart"/>
    <w:r>
      <w:rPr>
        <w:i/>
        <w:sz w:val="16"/>
        <w:szCs w:val="16"/>
      </w:rPr>
      <w:t>name</w:t>
    </w:r>
    <w:proofErr w:type="spellEnd"/>
    <w:r>
      <w:rPr>
        <w:i/>
        <w:sz w:val="16"/>
        <w:szCs w:val="16"/>
      </w:rPr>
      <w:t xml:space="preserve"> – </w:t>
    </w:r>
    <w:proofErr w:type="spellStart"/>
    <w:r>
      <w:rPr>
        <w:i/>
        <w:sz w:val="16"/>
        <w:szCs w:val="16"/>
      </w:rPr>
      <w:t>Title</w:t>
    </w:r>
    <w:proofErr w:type="spellEnd"/>
  </w:p>
  <w:p w14:paraId="6E1E129C" w14:textId="77777777" w:rsidR="00BD0A14" w:rsidRDefault="00BD0A14" w:rsidP="00BD0A14">
    <w:pPr>
      <w:pStyle w:val="lfej"/>
    </w:pPr>
    <w:r>
      <w:rPr>
        <w:i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075C0B" wp14:editId="3562B0F1">
              <wp:simplePos x="0" y="0"/>
              <wp:positionH relativeFrom="column">
                <wp:posOffset>11610</wp:posOffset>
              </wp:positionH>
              <wp:positionV relativeFrom="line">
                <wp:posOffset>38363</wp:posOffset>
              </wp:positionV>
              <wp:extent cx="4032000" cy="0"/>
              <wp:effectExtent l="0" t="0" r="26035" b="19050"/>
              <wp:wrapNone/>
              <wp:docPr id="7" name="Egyenes összekötő nyíll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A48AE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7" o:spid="_x0000_s1026" type="#_x0000_t32" style="position:absolute;margin-left:.9pt;margin-top:3pt;width:31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" strokeweight=".25pt">
              <w10:wrap anchory="li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E370" w14:textId="4CC2D2EA" w:rsidR="00D133D4" w:rsidRPr="00D77E21" w:rsidRDefault="00000000" w:rsidP="00D133D4">
    <w:pPr>
      <w:pStyle w:val="lfej"/>
      <w:jc w:val="center"/>
      <w:rPr>
        <w:i/>
        <w:sz w:val="16"/>
        <w:szCs w:val="16"/>
      </w:rPr>
    </w:pPr>
    <w:sdt>
      <w:sdtPr>
        <w:rPr>
          <w:i/>
          <w:sz w:val="16"/>
          <w:szCs w:val="16"/>
        </w:rPr>
        <w:id w:val="1797406147"/>
        <w:docPartObj>
          <w:docPartGallery w:val="Page Numbers (Margins)"/>
          <w:docPartUnique/>
        </w:docPartObj>
      </w:sdtPr>
      <w:sdtContent>
        <w:r w:rsidR="00BD0A14" w:rsidRPr="00BD0A14">
          <w:rPr>
            <w:i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262AE811" wp14:editId="5715A57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Téglala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65EBC" w14:textId="77777777" w:rsidR="00BD0A14" w:rsidRDefault="00BD0A1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D3C9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2AE811" id="Téglalap 3" o:spid="_x0000_s1027" style="position:absolute;left:0;text-align:left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77665EBC" w14:textId="77777777" w:rsidR="00BD0A14" w:rsidRDefault="00BD0A1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D3C9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proofErr w:type="spellStart"/>
    <w:r w:rsidR="00407FFE">
      <w:rPr>
        <w:i/>
        <w:sz w:val="16"/>
        <w:szCs w:val="16"/>
      </w:rPr>
      <w:t>Author</w:t>
    </w:r>
    <w:proofErr w:type="spellEnd"/>
    <w:r w:rsidR="00407FFE">
      <w:rPr>
        <w:i/>
        <w:sz w:val="16"/>
        <w:szCs w:val="16"/>
      </w:rPr>
      <w:t xml:space="preserve">(s) </w:t>
    </w:r>
    <w:proofErr w:type="spellStart"/>
    <w:r w:rsidR="00407FFE">
      <w:rPr>
        <w:i/>
        <w:sz w:val="16"/>
        <w:szCs w:val="16"/>
      </w:rPr>
      <w:t>name</w:t>
    </w:r>
    <w:proofErr w:type="spellEnd"/>
    <w:r w:rsidR="00D133D4">
      <w:rPr>
        <w:i/>
        <w:sz w:val="16"/>
        <w:szCs w:val="16"/>
      </w:rPr>
      <w:t xml:space="preserve"> – </w:t>
    </w:r>
    <w:proofErr w:type="spellStart"/>
    <w:r w:rsidR="00407FFE">
      <w:rPr>
        <w:i/>
        <w:sz w:val="16"/>
        <w:szCs w:val="16"/>
      </w:rPr>
      <w:t>Title</w:t>
    </w:r>
    <w:proofErr w:type="spellEnd"/>
  </w:p>
  <w:p w14:paraId="680D2271" w14:textId="77777777" w:rsidR="00D133D4" w:rsidRDefault="00D133D4">
    <w:pPr>
      <w:pStyle w:val="lfej"/>
    </w:pPr>
    <w:r>
      <w:rPr>
        <w:i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479EFDE" wp14:editId="04F3FA7C">
              <wp:simplePos x="0" y="0"/>
              <wp:positionH relativeFrom="column">
                <wp:posOffset>11610</wp:posOffset>
              </wp:positionH>
              <wp:positionV relativeFrom="line">
                <wp:posOffset>38363</wp:posOffset>
              </wp:positionV>
              <wp:extent cx="4032000" cy="0"/>
              <wp:effectExtent l="0" t="0" r="26035" b="1905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924FD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.9pt;margin-top:3pt;width:317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" strokeweight=".25pt"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2BCC"/>
    <w:multiLevelType w:val="hybridMultilevel"/>
    <w:tmpl w:val="96CA5408"/>
    <w:lvl w:ilvl="0" w:tplc="85B01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06184"/>
    <w:multiLevelType w:val="hybridMultilevel"/>
    <w:tmpl w:val="571410A4"/>
    <w:lvl w:ilvl="0" w:tplc="4EDA58A0">
      <w:numFmt w:val="bullet"/>
      <w:lvlText w:val="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9EF29A4"/>
    <w:multiLevelType w:val="hybridMultilevel"/>
    <w:tmpl w:val="8C96CF2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B54143"/>
    <w:multiLevelType w:val="hybridMultilevel"/>
    <w:tmpl w:val="AC4A1286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64530546">
    <w:abstractNumId w:val="0"/>
  </w:num>
  <w:num w:numId="2" w16cid:durableId="1718629912">
    <w:abstractNumId w:val="2"/>
  </w:num>
  <w:num w:numId="3" w16cid:durableId="1104035292">
    <w:abstractNumId w:val="1"/>
  </w:num>
  <w:num w:numId="4" w16cid:durableId="807740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6F"/>
    <w:rsid w:val="00001C34"/>
    <w:rsid w:val="0003044D"/>
    <w:rsid w:val="000C231A"/>
    <w:rsid w:val="000F50B2"/>
    <w:rsid w:val="001D3C91"/>
    <w:rsid w:val="001D56FB"/>
    <w:rsid w:val="0028335F"/>
    <w:rsid w:val="002C75E9"/>
    <w:rsid w:val="00347270"/>
    <w:rsid w:val="003E0E52"/>
    <w:rsid w:val="003F1AA5"/>
    <w:rsid w:val="00407FFE"/>
    <w:rsid w:val="0044785C"/>
    <w:rsid w:val="004551F6"/>
    <w:rsid w:val="00497ECF"/>
    <w:rsid w:val="004B2FD3"/>
    <w:rsid w:val="004E77BD"/>
    <w:rsid w:val="00542764"/>
    <w:rsid w:val="005655F8"/>
    <w:rsid w:val="00580A83"/>
    <w:rsid w:val="005937B7"/>
    <w:rsid w:val="005D5492"/>
    <w:rsid w:val="00620E45"/>
    <w:rsid w:val="00671671"/>
    <w:rsid w:val="006A66AC"/>
    <w:rsid w:val="00743990"/>
    <w:rsid w:val="007A1939"/>
    <w:rsid w:val="007C6602"/>
    <w:rsid w:val="007F5308"/>
    <w:rsid w:val="007F749B"/>
    <w:rsid w:val="008A466F"/>
    <w:rsid w:val="00963860"/>
    <w:rsid w:val="00A311EE"/>
    <w:rsid w:val="00A478CE"/>
    <w:rsid w:val="00A66187"/>
    <w:rsid w:val="00A96568"/>
    <w:rsid w:val="00B84411"/>
    <w:rsid w:val="00BB6884"/>
    <w:rsid w:val="00BD0A14"/>
    <w:rsid w:val="00C34739"/>
    <w:rsid w:val="00CA738B"/>
    <w:rsid w:val="00D133D4"/>
    <w:rsid w:val="00D75BC7"/>
    <w:rsid w:val="00DC170D"/>
    <w:rsid w:val="00E8097B"/>
    <w:rsid w:val="00EA1C28"/>
    <w:rsid w:val="00FA63EA"/>
    <w:rsid w:val="00FE3003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92B03"/>
  <w15:docId w15:val="{2A82BA67-EE4D-4A2A-8D44-3C0338CB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33D4"/>
    <w:pPr>
      <w:spacing w:line="240" w:lineRule="auto"/>
      <w:jc w:val="both"/>
    </w:pPr>
    <w:rPr>
      <w:rFonts w:ascii="Garamond" w:hAnsi="Garamond"/>
      <w:sz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8A466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A466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nhideWhenUsed/>
    <w:rsid w:val="00D133D4"/>
    <w:pPr>
      <w:spacing w:after="0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33D4"/>
    <w:rPr>
      <w:rFonts w:ascii="Garamond" w:hAnsi="Garamond"/>
      <w:sz w:val="16"/>
      <w:szCs w:val="20"/>
    </w:rPr>
  </w:style>
  <w:style w:type="character" w:styleId="Lbjegyzet-hivatkozs">
    <w:name w:val="footnote reference"/>
    <w:basedOn w:val="Bekezdsalapbettpusa"/>
    <w:unhideWhenUsed/>
    <w:rsid w:val="008A466F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9"/>
    <w:rsid w:val="008A466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aszerbekezds">
    <w:name w:val="List Paragraph"/>
    <w:basedOn w:val="Norml"/>
    <w:uiPriority w:val="34"/>
    <w:qFormat/>
    <w:rsid w:val="00BB6884"/>
    <w:pPr>
      <w:ind w:left="720"/>
      <w:contextualSpacing/>
    </w:pPr>
  </w:style>
  <w:style w:type="paragraph" w:customStyle="1" w:styleId="Default">
    <w:name w:val="Default"/>
    <w:rsid w:val="00BB68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BB6884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688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B6884"/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Bekezdsalapbettpusa"/>
    <w:rsid w:val="00BB6884"/>
  </w:style>
  <w:style w:type="paragraph" w:styleId="lfej">
    <w:name w:val="header"/>
    <w:basedOn w:val="Norml"/>
    <w:link w:val="lfejChar"/>
    <w:uiPriority w:val="99"/>
    <w:unhideWhenUsed/>
    <w:rsid w:val="00D133D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D133D4"/>
  </w:style>
  <w:style w:type="paragraph" w:styleId="llb">
    <w:name w:val="footer"/>
    <w:basedOn w:val="Norml"/>
    <w:link w:val="llbChar"/>
    <w:uiPriority w:val="99"/>
    <w:unhideWhenUsed/>
    <w:rsid w:val="00D133D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133D4"/>
  </w:style>
  <w:style w:type="paragraph" w:styleId="Buborkszveg">
    <w:name w:val="Balloon Text"/>
    <w:basedOn w:val="Norml"/>
    <w:link w:val="BuborkszvegChar"/>
    <w:uiPriority w:val="99"/>
    <w:semiHidden/>
    <w:unhideWhenUsed/>
    <w:rsid w:val="00A478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B376-415B-481F-8CF8-C63B757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Hohmann Balázs</dc:creator>
  <cp:lastModifiedBy>Dr. Hohmann Balázs</cp:lastModifiedBy>
  <cp:revision>3</cp:revision>
  <dcterms:created xsi:type="dcterms:W3CDTF">2023-07-15T12:38:00Z</dcterms:created>
  <dcterms:modified xsi:type="dcterms:W3CDTF">2023-07-15T12:50:00Z</dcterms:modified>
</cp:coreProperties>
</file>